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37B1" w14:textId="77777777" w:rsidR="00743051" w:rsidRDefault="00743051" w:rsidP="00E008C3">
      <w:pPr>
        <w:spacing w:after="0"/>
        <w:rPr>
          <w:b/>
          <w:u w:val="single"/>
        </w:rPr>
      </w:pPr>
      <w:r w:rsidRPr="00743051">
        <w:rPr>
          <w:b/>
          <w:u w:val="single"/>
        </w:rPr>
        <w:t>The Roman Catholic Diocese of East Anglia</w:t>
      </w:r>
    </w:p>
    <w:p w14:paraId="5296865F" w14:textId="77777777" w:rsidR="00E008C3" w:rsidRDefault="00E008C3" w:rsidP="00E008C3">
      <w:pPr>
        <w:spacing w:after="0"/>
        <w:rPr>
          <w:b/>
          <w:u w:val="single"/>
        </w:rPr>
      </w:pPr>
    </w:p>
    <w:p w14:paraId="73ADDB20" w14:textId="77777777" w:rsidR="00743051" w:rsidRPr="005343FB" w:rsidRDefault="00743051" w:rsidP="00E008C3">
      <w:pPr>
        <w:spacing w:after="0"/>
        <w:rPr>
          <w:b/>
          <w:u w:val="single"/>
        </w:rPr>
      </w:pPr>
      <w:r w:rsidRPr="005343FB">
        <w:rPr>
          <w:b/>
          <w:u w:val="single"/>
        </w:rPr>
        <w:t xml:space="preserve">Employed vs </w:t>
      </w:r>
      <w:r w:rsidR="00370FF5" w:rsidRPr="005343FB">
        <w:rPr>
          <w:b/>
          <w:u w:val="single"/>
        </w:rPr>
        <w:t>self-employed</w:t>
      </w:r>
      <w:r w:rsidRPr="005343FB">
        <w:rPr>
          <w:b/>
          <w:u w:val="single"/>
        </w:rPr>
        <w:t xml:space="preserve"> checklist </w:t>
      </w:r>
    </w:p>
    <w:p w14:paraId="6FBC5B0D" w14:textId="77777777" w:rsidR="00E008C3" w:rsidRPr="005343FB" w:rsidRDefault="00E008C3" w:rsidP="00E008C3">
      <w:pPr>
        <w:spacing w:after="0"/>
        <w:rPr>
          <w:b/>
          <w:u w:val="single"/>
        </w:rPr>
      </w:pPr>
    </w:p>
    <w:p w14:paraId="27FDE873" w14:textId="77777777" w:rsidR="00E008C3" w:rsidRPr="005343FB" w:rsidRDefault="00E008C3" w:rsidP="00E008C3">
      <w:pPr>
        <w:spacing w:after="0"/>
        <w:rPr>
          <w:b/>
          <w:u w:val="single"/>
        </w:rPr>
      </w:pPr>
      <w:r w:rsidRPr="005343FB">
        <w:rPr>
          <w:b/>
          <w:u w:val="single"/>
        </w:rPr>
        <w:t>GARDENERS</w:t>
      </w:r>
    </w:p>
    <w:p w14:paraId="52CB5ED0" w14:textId="77777777" w:rsidR="00E008C3" w:rsidRPr="005343FB" w:rsidRDefault="00E008C3" w:rsidP="00E008C3">
      <w:pPr>
        <w:spacing w:after="0"/>
        <w:rPr>
          <w:b/>
          <w:u w:val="single"/>
        </w:rPr>
      </w:pPr>
    </w:p>
    <w:p w14:paraId="5F014600" w14:textId="77777777" w:rsidR="00743051" w:rsidRPr="005343FB" w:rsidRDefault="00743051" w:rsidP="00E008C3">
      <w:pPr>
        <w:spacing w:after="0"/>
        <w:jc w:val="both"/>
      </w:pPr>
      <w:r w:rsidRPr="005343FB">
        <w:t xml:space="preserve">A variety of factors are relevant in deciding whether a person is employed or </w:t>
      </w:r>
      <w:r w:rsidR="00370FF5" w:rsidRPr="005343FB">
        <w:t>self-employed</w:t>
      </w:r>
      <w:r w:rsidRPr="005343FB">
        <w:t xml:space="preserve">. Generally, an employee will be engaged under a contract of service whereas a </w:t>
      </w:r>
      <w:r w:rsidR="00370FF5" w:rsidRPr="005343FB">
        <w:t>self-employed</w:t>
      </w:r>
      <w:r w:rsidRPr="005343FB">
        <w:t xml:space="preserve"> person will have a contract for services. An employee should be paid via Pay as You Earn (PAYE) and will have employment rights and responsibilities. </w:t>
      </w:r>
      <w:r w:rsidR="00833D6E" w:rsidRPr="005343FB">
        <w:t xml:space="preserve"> </w:t>
      </w:r>
    </w:p>
    <w:p w14:paraId="4EE7522E" w14:textId="77777777" w:rsidR="00743051" w:rsidRPr="005343FB" w:rsidRDefault="00743051" w:rsidP="00E008C3">
      <w:pPr>
        <w:spacing w:after="0"/>
        <w:jc w:val="both"/>
      </w:pPr>
    </w:p>
    <w:p w14:paraId="1B4882EF" w14:textId="77777777" w:rsidR="00743051" w:rsidRPr="005343FB" w:rsidRDefault="00743051" w:rsidP="00E008C3">
      <w:pPr>
        <w:spacing w:after="0"/>
        <w:jc w:val="both"/>
      </w:pPr>
      <w:r w:rsidRPr="005343FB">
        <w:t xml:space="preserve">Whilst there is no exhaustive list to determine whether a person is employed or </w:t>
      </w:r>
      <w:r w:rsidR="00370FF5" w:rsidRPr="005343FB">
        <w:t>self-employed</w:t>
      </w:r>
      <w:r w:rsidRPr="005343FB">
        <w:t xml:space="preserve">, we have summarised some of the common factors to be considered below. We </w:t>
      </w:r>
      <w:proofErr w:type="gramStart"/>
      <w:r w:rsidRPr="005343FB">
        <w:t>would</w:t>
      </w:r>
      <w:proofErr w:type="gramEnd"/>
      <w:r w:rsidRPr="005343FB">
        <w:t xml:space="preserve"> recommend ticking each statement if it applies and reviewing the totals for both employed and </w:t>
      </w:r>
      <w:r w:rsidR="00370FF5" w:rsidRPr="005343FB">
        <w:t>self-employed</w:t>
      </w:r>
      <w:r w:rsidRPr="005343FB">
        <w:t xml:space="preserve"> status. A further review should be conducted if there are strong indications for employment, either for </w:t>
      </w:r>
      <w:proofErr w:type="gramStart"/>
      <w:r w:rsidRPr="005343FB">
        <w:t>particular factors</w:t>
      </w:r>
      <w:proofErr w:type="gramEnd"/>
      <w:r w:rsidRPr="005343FB">
        <w:t xml:space="preserve"> or in total. </w:t>
      </w:r>
    </w:p>
    <w:p w14:paraId="47D3C498" w14:textId="77777777" w:rsidR="00743051" w:rsidRPr="005343FB" w:rsidRDefault="00743051" w:rsidP="00E008C3">
      <w:pPr>
        <w:spacing w:after="0"/>
        <w:rPr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54"/>
        <w:gridCol w:w="3155"/>
        <w:gridCol w:w="577"/>
        <w:gridCol w:w="3104"/>
        <w:gridCol w:w="577"/>
      </w:tblGrid>
      <w:tr w:rsidR="00743051" w:rsidRPr="005343FB" w14:paraId="32AD4A44" w14:textId="77777777" w:rsidTr="00743051">
        <w:tc>
          <w:tcPr>
            <w:tcW w:w="1654" w:type="dxa"/>
          </w:tcPr>
          <w:p w14:paraId="2229D6C9" w14:textId="77777777" w:rsidR="00743051" w:rsidRPr="005343FB" w:rsidRDefault="00743051" w:rsidP="00743051">
            <w:pPr>
              <w:jc w:val="center"/>
              <w:rPr>
                <w:b/>
              </w:rPr>
            </w:pPr>
            <w:r w:rsidRPr="005343FB">
              <w:rPr>
                <w:b/>
              </w:rPr>
              <w:t>Factors</w:t>
            </w:r>
          </w:p>
        </w:tc>
        <w:tc>
          <w:tcPr>
            <w:tcW w:w="3155" w:type="dxa"/>
          </w:tcPr>
          <w:p w14:paraId="3A218F26" w14:textId="77777777" w:rsidR="00743051" w:rsidRPr="005343FB" w:rsidRDefault="00743051" w:rsidP="00743051">
            <w:pPr>
              <w:jc w:val="center"/>
              <w:rPr>
                <w:b/>
              </w:rPr>
            </w:pPr>
            <w:r w:rsidRPr="005343FB">
              <w:rPr>
                <w:b/>
              </w:rPr>
              <w:t>Self employed</w:t>
            </w:r>
          </w:p>
        </w:tc>
        <w:tc>
          <w:tcPr>
            <w:tcW w:w="577" w:type="dxa"/>
          </w:tcPr>
          <w:p w14:paraId="347D6C23" w14:textId="77777777" w:rsidR="00743051" w:rsidRPr="005343FB" w:rsidRDefault="00743051" w:rsidP="00743051">
            <w:pPr>
              <w:jc w:val="center"/>
              <w:rPr>
                <w:b/>
              </w:rPr>
            </w:pPr>
            <w:r w:rsidRPr="005343FB">
              <w:rPr>
                <w:b/>
              </w:rPr>
              <w:t>Tick</w:t>
            </w:r>
          </w:p>
          <w:p w14:paraId="4AAA518E" w14:textId="77777777" w:rsidR="00743051" w:rsidRPr="005343FB" w:rsidRDefault="00743051" w:rsidP="00743051">
            <w:pPr>
              <w:rPr>
                <w:b/>
              </w:rPr>
            </w:pPr>
          </w:p>
        </w:tc>
        <w:tc>
          <w:tcPr>
            <w:tcW w:w="3104" w:type="dxa"/>
          </w:tcPr>
          <w:p w14:paraId="0307A26F" w14:textId="77777777" w:rsidR="00743051" w:rsidRPr="005343FB" w:rsidRDefault="00743051" w:rsidP="00743051">
            <w:pPr>
              <w:jc w:val="center"/>
              <w:rPr>
                <w:b/>
              </w:rPr>
            </w:pPr>
            <w:r w:rsidRPr="005343FB">
              <w:rPr>
                <w:b/>
              </w:rPr>
              <w:t>Employed</w:t>
            </w:r>
          </w:p>
        </w:tc>
        <w:tc>
          <w:tcPr>
            <w:tcW w:w="577" w:type="dxa"/>
          </w:tcPr>
          <w:p w14:paraId="56EF3ABD" w14:textId="77777777" w:rsidR="00743051" w:rsidRPr="005343FB" w:rsidRDefault="00743051" w:rsidP="00743051">
            <w:pPr>
              <w:jc w:val="center"/>
              <w:rPr>
                <w:b/>
              </w:rPr>
            </w:pPr>
            <w:r w:rsidRPr="005343FB">
              <w:rPr>
                <w:b/>
              </w:rPr>
              <w:t>Tick</w:t>
            </w:r>
          </w:p>
        </w:tc>
      </w:tr>
      <w:tr w:rsidR="00743051" w:rsidRPr="005343FB" w14:paraId="4935B424" w14:textId="77777777" w:rsidTr="00743051">
        <w:tc>
          <w:tcPr>
            <w:tcW w:w="1654" w:type="dxa"/>
          </w:tcPr>
          <w:p w14:paraId="3D06E8DF" w14:textId="77777777" w:rsidR="00743051" w:rsidRPr="005343FB" w:rsidRDefault="00743051" w:rsidP="001A331A">
            <w:r w:rsidRPr="005343FB">
              <w:t xml:space="preserve">Personal service </w:t>
            </w:r>
          </w:p>
        </w:tc>
        <w:tc>
          <w:tcPr>
            <w:tcW w:w="3155" w:type="dxa"/>
          </w:tcPr>
          <w:p w14:paraId="4D208881" w14:textId="77777777" w:rsidR="00743051" w:rsidRPr="005343FB" w:rsidRDefault="00743051" w:rsidP="00743051">
            <w:r w:rsidRPr="005343FB">
              <w:t xml:space="preserve">Will provide own </w:t>
            </w:r>
            <w:r w:rsidR="00EB6B2E" w:rsidRPr="005343FB">
              <w:t xml:space="preserve">gardening </w:t>
            </w:r>
            <w:r w:rsidRPr="005343FB">
              <w:t xml:space="preserve">services but may also subcontract work to </w:t>
            </w:r>
            <w:proofErr w:type="gramStart"/>
            <w:r w:rsidRPr="005343FB">
              <w:t>others, or</w:t>
            </w:r>
            <w:proofErr w:type="gramEnd"/>
            <w:r w:rsidRPr="005343FB">
              <w:t xml:space="preserve"> bring in outside assistance.</w:t>
            </w:r>
          </w:p>
          <w:p w14:paraId="7421A05D" w14:textId="77777777" w:rsidR="00EB6B2E" w:rsidRPr="005343FB" w:rsidRDefault="00EB6B2E" w:rsidP="00743051"/>
        </w:tc>
        <w:tc>
          <w:tcPr>
            <w:tcW w:w="577" w:type="dxa"/>
          </w:tcPr>
          <w:p w14:paraId="49121861" w14:textId="77777777" w:rsidR="00743051" w:rsidRPr="005343FB" w:rsidRDefault="00743051" w:rsidP="001A331A"/>
        </w:tc>
        <w:tc>
          <w:tcPr>
            <w:tcW w:w="3104" w:type="dxa"/>
          </w:tcPr>
          <w:p w14:paraId="563E202C" w14:textId="77777777" w:rsidR="00743051" w:rsidRPr="005343FB" w:rsidRDefault="00EB6B2E" w:rsidP="00EB6B2E">
            <w:r w:rsidRPr="005343FB">
              <w:t xml:space="preserve">Only provides a </w:t>
            </w:r>
            <w:r w:rsidR="00743051" w:rsidRPr="005343FB">
              <w:t xml:space="preserve">personal service. </w:t>
            </w:r>
          </w:p>
        </w:tc>
        <w:tc>
          <w:tcPr>
            <w:tcW w:w="577" w:type="dxa"/>
          </w:tcPr>
          <w:p w14:paraId="28651725" w14:textId="77777777" w:rsidR="00743051" w:rsidRPr="005343FB" w:rsidRDefault="00743051" w:rsidP="001A331A"/>
        </w:tc>
      </w:tr>
      <w:tr w:rsidR="00743051" w:rsidRPr="005343FB" w14:paraId="1DC3BDC6" w14:textId="77777777" w:rsidTr="00743051">
        <w:tc>
          <w:tcPr>
            <w:tcW w:w="1654" w:type="dxa"/>
          </w:tcPr>
          <w:p w14:paraId="2C4CB0C8" w14:textId="77777777" w:rsidR="00743051" w:rsidRPr="005343FB" w:rsidRDefault="00743051" w:rsidP="001A331A">
            <w:r w:rsidRPr="005343FB">
              <w:t>Mutuality of obligation</w:t>
            </w:r>
          </w:p>
        </w:tc>
        <w:tc>
          <w:tcPr>
            <w:tcW w:w="3155" w:type="dxa"/>
          </w:tcPr>
          <w:p w14:paraId="1526AB1F" w14:textId="77777777" w:rsidR="00743051" w:rsidRPr="005343FB" w:rsidRDefault="00743051" w:rsidP="00EB6B2E">
            <w:r w:rsidRPr="005343FB">
              <w:t>Is free to accept o</w:t>
            </w:r>
            <w:r w:rsidR="00370FF5" w:rsidRPr="005343FB">
              <w:t>r</w:t>
            </w:r>
            <w:r w:rsidRPr="005343FB">
              <w:t xml:space="preserve"> turn down work. </w:t>
            </w:r>
            <w:r w:rsidR="00EB6B2E" w:rsidRPr="005343FB">
              <w:t xml:space="preserve">You (the Diocese) are </w:t>
            </w:r>
            <w:r w:rsidRPr="005343FB">
              <w:t xml:space="preserve">under no obligation to offer any work or further work. </w:t>
            </w:r>
          </w:p>
          <w:p w14:paraId="077F7C29" w14:textId="77777777" w:rsidR="00EB6B2E" w:rsidRPr="005343FB" w:rsidRDefault="00EB6B2E" w:rsidP="00EB6B2E"/>
        </w:tc>
        <w:tc>
          <w:tcPr>
            <w:tcW w:w="577" w:type="dxa"/>
          </w:tcPr>
          <w:p w14:paraId="40CAF7B4" w14:textId="77777777" w:rsidR="00743051" w:rsidRPr="005343FB" w:rsidRDefault="00743051" w:rsidP="001A331A"/>
        </w:tc>
        <w:tc>
          <w:tcPr>
            <w:tcW w:w="3104" w:type="dxa"/>
          </w:tcPr>
          <w:p w14:paraId="458D80D1" w14:textId="77777777" w:rsidR="00743051" w:rsidRPr="005343FB" w:rsidRDefault="00EB6B2E" w:rsidP="00EB6B2E">
            <w:r w:rsidRPr="005343FB">
              <w:t>You are</w:t>
            </w:r>
            <w:r w:rsidR="00743051" w:rsidRPr="005343FB">
              <w:t xml:space="preserve"> obliged to offer work. The employee is obliged to do as you request. </w:t>
            </w:r>
          </w:p>
        </w:tc>
        <w:tc>
          <w:tcPr>
            <w:tcW w:w="577" w:type="dxa"/>
          </w:tcPr>
          <w:p w14:paraId="6093B641" w14:textId="77777777" w:rsidR="00743051" w:rsidRPr="005343FB" w:rsidRDefault="00743051" w:rsidP="001A331A"/>
        </w:tc>
      </w:tr>
      <w:tr w:rsidR="00743051" w:rsidRPr="005343FB" w14:paraId="09C8D664" w14:textId="77777777" w:rsidTr="00743051">
        <w:tc>
          <w:tcPr>
            <w:tcW w:w="1654" w:type="dxa"/>
          </w:tcPr>
          <w:p w14:paraId="79540674" w14:textId="77777777" w:rsidR="00743051" w:rsidRPr="005343FB" w:rsidRDefault="00743051" w:rsidP="001A331A">
            <w:r w:rsidRPr="005343FB">
              <w:t xml:space="preserve">Right of control </w:t>
            </w:r>
          </w:p>
        </w:tc>
        <w:tc>
          <w:tcPr>
            <w:tcW w:w="3155" w:type="dxa"/>
          </w:tcPr>
          <w:p w14:paraId="278892D1" w14:textId="77777777" w:rsidR="00743051" w:rsidRPr="005343FB" w:rsidRDefault="00743051" w:rsidP="001A331A">
            <w:r w:rsidRPr="005343FB">
              <w:t>Will be in control of most aspects of the</w:t>
            </w:r>
            <w:r w:rsidR="00EB6B2E" w:rsidRPr="005343FB">
              <w:t xml:space="preserve"> gardening</w:t>
            </w:r>
            <w:r w:rsidRPr="005343FB">
              <w:t xml:space="preserve"> work done.</w:t>
            </w:r>
          </w:p>
          <w:p w14:paraId="3D752D60" w14:textId="77777777" w:rsidR="00EB6B2E" w:rsidRPr="005343FB" w:rsidRDefault="00EB6B2E" w:rsidP="001A331A"/>
        </w:tc>
        <w:tc>
          <w:tcPr>
            <w:tcW w:w="577" w:type="dxa"/>
          </w:tcPr>
          <w:p w14:paraId="535A805C" w14:textId="77777777" w:rsidR="00743051" w:rsidRPr="005343FB" w:rsidRDefault="00743051" w:rsidP="001A331A"/>
        </w:tc>
        <w:tc>
          <w:tcPr>
            <w:tcW w:w="3104" w:type="dxa"/>
          </w:tcPr>
          <w:p w14:paraId="51FB2402" w14:textId="77777777" w:rsidR="00743051" w:rsidRPr="005343FB" w:rsidRDefault="00743051" w:rsidP="00743051">
            <w:r w:rsidRPr="005343FB">
              <w:t xml:space="preserve">You control what, how, when and where the </w:t>
            </w:r>
            <w:r w:rsidR="00EB6B2E" w:rsidRPr="005343FB">
              <w:t xml:space="preserve">gardening </w:t>
            </w:r>
            <w:r w:rsidRPr="005343FB">
              <w:t>work is done.</w:t>
            </w:r>
          </w:p>
        </w:tc>
        <w:tc>
          <w:tcPr>
            <w:tcW w:w="577" w:type="dxa"/>
          </w:tcPr>
          <w:p w14:paraId="2AA151B8" w14:textId="77777777" w:rsidR="00743051" w:rsidRPr="005343FB" w:rsidRDefault="00743051" w:rsidP="001A331A"/>
        </w:tc>
      </w:tr>
      <w:tr w:rsidR="00743051" w:rsidRPr="005343FB" w14:paraId="21062884" w14:textId="77777777" w:rsidTr="00743051">
        <w:tc>
          <w:tcPr>
            <w:tcW w:w="1654" w:type="dxa"/>
          </w:tcPr>
          <w:p w14:paraId="78D565EF" w14:textId="77777777" w:rsidR="00743051" w:rsidRPr="005343FB" w:rsidRDefault="00743051" w:rsidP="001A331A">
            <w:r w:rsidRPr="005343FB">
              <w:t xml:space="preserve">Right of substitution </w:t>
            </w:r>
          </w:p>
        </w:tc>
        <w:tc>
          <w:tcPr>
            <w:tcW w:w="3155" w:type="dxa"/>
          </w:tcPr>
          <w:p w14:paraId="2DB47717" w14:textId="77777777" w:rsidR="00743051" w:rsidRPr="005343FB" w:rsidRDefault="00743051" w:rsidP="001A331A">
            <w:r w:rsidRPr="005343FB">
              <w:t>May subcontract work or bring in assistance to help.</w:t>
            </w:r>
          </w:p>
          <w:p w14:paraId="7F496B2B" w14:textId="77777777" w:rsidR="00EB6B2E" w:rsidRPr="005343FB" w:rsidRDefault="00EB6B2E" w:rsidP="001A331A"/>
        </w:tc>
        <w:tc>
          <w:tcPr>
            <w:tcW w:w="577" w:type="dxa"/>
          </w:tcPr>
          <w:p w14:paraId="3EA14B34" w14:textId="77777777" w:rsidR="00743051" w:rsidRPr="005343FB" w:rsidRDefault="00743051" w:rsidP="001A331A"/>
        </w:tc>
        <w:tc>
          <w:tcPr>
            <w:tcW w:w="3104" w:type="dxa"/>
          </w:tcPr>
          <w:p w14:paraId="4CCEEA06" w14:textId="77777777" w:rsidR="00743051" w:rsidRPr="005343FB" w:rsidRDefault="00743051" w:rsidP="001A331A">
            <w:r w:rsidRPr="005343FB">
              <w:t xml:space="preserve">An employee will not have the right to appoint a substitute. </w:t>
            </w:r>
          </w:p>
        </w:tc>
        <w:tc>
          <w:tcPr>
            <w:tcW w:w="577" w:type="dxa"/>
          </w:tcPr>
          <w:p w14:paraId="38F4C3BE" w14:textId="77777777" w:rsidR="00743051" w:rsidRPr="005343FB" w:rsidRDefault="00743051" w:rsidP="001A331A"/>
        </w:tc>
      </w:tr>
      <w:tr w:rsidR="00743051" w:rsidRPr="005343FB" w14:paraId="72200203" w14:textId="77777777" w:rsidTr="00743051">
        <w:tc>
          <w:tcPr>
            <w:tcW w:w="1654" w:type="dxa"/>
          </w:tcPr>
          <w:p w14:paraId="044D174A" w14:textId="77777777" w:rsidR="00743051" w:rsidRPr="005343FB" w:rsidRDefault="00743051" w:rsidP="001A331A">
            <w:r w:rsidRPr="005343FB">
              <w:t xml:space="preserve">Provision of own equipment </w:t>
            </w:r>
          </w:p>
        </w:tc>
        <w:tc>
          <w:tcPr>
            <w:tcW w:w="3155" w:type="dxa"/>
          </w:tcPr>
          <w:p w14:paraId="1C83225D" w14:textId="77777777" w:rsidR="00EB6B2E" w:rsidRPr="005343FB" w:rsidRDefault="00743051" w:rsidP="001A331A">
            <w:r w:rsidRPr="005343FB">
              <w:t>Will normally supply all gardening equipment and bring in or hire their own machinery.</w:t>
            </w:r>
            <w:r w:rsidR="00EB6B2E" w:rsidRPr="005343FB">
              <w:t xml:space="preserve"> Insurance is a personal responsibility</w:t>
            </w:r>
            <w:r w:rsidR="00370FF5" w:rsidRPr="005343FB">
              <w:t xml:space="preserve"> (public liability, </w:t>
            </w:r>
            <w:proofErr w:type="gramStart"/>
            <w:r w:rsidR="00370FF5" w:rsidRPr="005343FB">
              <w:t>employers</w:t>
            </w:r>
            <w:proofErr w:type="gramEnd"/>
            <w:r w:rsidR="00370FF5" w:rsidRPr="005343FB">
              <w:t xml:space="preserve"> liability etc.).</w:t>
            </w:r>
            <w:r w:rsidR="00EB6B2E" w:rsidRPr="005343FB">
              <w:t xml:space="preserve"> </w:t>
            </w:r>
          </w:p>
          <w:p w14:paraId="6DCA1144" w14:textId="77777777" w:rsidR="00EB6B2E" w:rsidRPr="005343FB" w:rsidRDefault="00EB6B2E" w:rsidP="001A331A"/>
        </w:tc>
        <w:tc>
          <w:tcPr>
            <w:tcW w:w="577" w:type="dxa"/>
          </w:tcPr>
          <w:p w14:paraId="7C05427A" w14:textId="77777777" w:rsidR="00743051" w:rsidRPr="005343FB" w:rsidRDefault="00743051" w:rsidP="001A331A"/>
        </w:tc>
        <w:tc>
          <w:tcPr>
            <w:tcW w:w="3104" w:type="dxa"/>
          </w:tcPr>
          <w:p w14:paraId="70D44E5C" w14:textId="77777777" w:rsidR="00743051" w:rsidRPr="005343FB" w:rsidRDefault="00743051" w:rsidP="001A331A">
            <w:r w:rsidRPr="005343FB">
              <w:t xml:space="preserve">May sometimes supply own gardening equipment, however you provide all the materials and tools needed for the individual to complete the job. </w:t>
            </w:r>
            <w:r w:rsidR="002A0EFB" w:rsidRPr="005343FB">
              <w:t xml:space="preserve">You will be responsible for insuring the individual and the gardening work that they do on </w:t>
            </w:r>
            <w:r w:rsidR="0012109B" w:rsidRPr="005343FB">
              <w:t>site</w:t>
            </w:r>
            <w:r w:rsidR="002A0EFB" w:rsidRPr="005343FB">
              <w:t>.</w:t>
            </w:r>
          </w:p>
          <w:p w14:paraId="1BCF0BFF" w14:textId="77777777" w:rsidR="002A0EFB" w:rsidRPr="005343FB" w:rsidRDefault="002A0EFB" w:rsidP="001A331A"/>
        </w:tc>
        <w:tc>
          <w:tcPr>
            <w:tcW w:w="577" w:type="dxa"/>
          </w:tcPr>
          <w:p w14:paraId="710BF0C1" w14:textId="77777777" w:rsidR="00743051" w:rsidRPr="005343FB" w:rsidRDefault="00743051" w:rsidP="001A331A"/>
        </w:tc>
      </w:tr>
      <w:tr w:rsidR="00743051" w:rsidRPr="005343FB" w14:paraId="1EB7A9F3" w14:textId="77777777" w:rsidTr="00743051">
        <w:tc>
          <w:tcPr>
            <w:tcW w:w="1654" w:type="dxa"/>
          </w:tcPr>
          <w:p w14:paraId="50FA2E7E" w14:textId="77777777" w:rsidR="00743051" w:rsidRPr="005343FB" w:rsidRDefault="00743051" w:rsidP="001A331A">
            <w:r w:rsidRPr="005343FB">
              <w:lastRenderedPageBreak/>
              <w:t xml:space="preserve">Financial risk/ability to profit </w:t>
            </w:r>
          </w:p>
        </w:tc>
        <w:tc>
          <w:tcPr>
            <w:tcW w:w="3155" w:type="dxa"/>
          </w:tcPr>
          <w:p w14:paraId="28D665ED" w14:textId="77777777" w:rsidR="00743051" w:rsidRPr="005343FB" w:rsidRDefault="00743051" w:rsidP="002A0EFB">
            <w:r w:rsidRPr="005343FB">
              <w:t>Individual will quote on a job</w:t>
            </w:r>
            <w:r w:rsidR="002A0EFB" w:rsidRPr="005343FB">
              <w:t xml:space="preserve"> by </w:t>
            </w:r>
            <w:r w:rsidRPr="005343FB">
              <w:t xml:space="preserve">job basis. </w:t>
            </w:r>
          </w:p>
        </w:tc>
        <w:tc>
          <w:tcPr>
            <w:tcW w:w="577" w:type="dxa"/>
          </w:tcPr>
          <w:p w14:paraId="4410F9E2" w14:textId="77777777" w:rsidR="00743051" w:rsidRPr="005343FB" w:rsidRDefault="00743051" w:rsidP="001A331A"/>
        </w:tc>
        <w:tc>
          <w:tcPr>
            <w:tcW w:w="3104" w:type="dxa"/>
          </w:tcPr>
          <w:p w14:paraId="5A4F2333" w14:textId="77777777" w:rsidR="00743051" w:rsidRPr="005343FB" w:rsidRDefault="00743051" w:rsidP="001A331A">
            <w:r w:rsidRPr="005343FB">
              <w:t>The individual is paid for the gardening they do</w:t>
            </w:r>
            <w:r w:rsidR="00370FF5" w:rsidRPr="005343FB">
              <w:t xml:space="preserve"> such as per hour</w:t>
            </w:r>
            <w:r w:rsidRPr="005343FB">
              <w:t>. They are entitled to the National Living/Minimum Wage and statutory holiday entitlement.</w:t>
            </w:r>
          </w:p>
          <w:p w14:paraId="29063C09" w14:textId="77777777" w:rsidR="00EB6B2E" w:rsidRPr="005343FB" w:rsidRDefault="00EB6B2E" w:rsidP="001A331A"/>
        </w:tc>
        <w:tc>
          <w:tcPr>
            <w:tcW w:w="577" w:type="dxa"/>
          </w:tcPr>
          <w:p w14:paraId="6F39FD4F" w14:textId="77777777" w:rsidR="00743051" w:rsidRPr="005343FB" w:rsidRDefault="00743051" w:rsidP="001A331A"/>
        </w:tc>
      </w:tr>
      <w:tr w:rsidR="00743051" w:rsidRPr="005343FB" w14:paraId="12F3CA33" w14:textId="77777777" w:rsidTr="00743051">
        <w:tc>
          <w:tcPr>
            <w:tcW w:w="1654" w:type="dxa"/>
          </w:tcPr>
          <w:p w14:paraId="06FF98A3" w14:textId="77777777" w:rsidR="00743051" w:rsidRPr="005343FB" w:rsidRDefault="00743051" w:rsidP="001A331A">
            <w:r w:rsidRPr="005343FB">
              <w:t>Length of engagement</w:t>
            </w:r>
          </w:p>
        </w:tc>
        <w:tc>
          <w:tcPr>
            <w:tcW w:w="3155" w:type="dxa"/>
          </w:tcPr>
          <w:p w14:paraId="168F5206" w14:textId="77777777" w:rsidR="00743051" w:rsidRPr="005343FB" w:rsidRDefault="00743051" w:rsidP="001A331A">
            <w:r w:rsidRPr="005343FB">
              <w:t>This will generally be a fixed</w:t>
            </w:r>
            <w:r w:rsidR="002A0EFB" w:rsidRPr="005343FB">
              <w:t xml:space="preserve"> term or </w:t>
            </w:r>
            <w:proofErr w:type="gramStart"/>
            <w:r w:rsidR="002A0EFB" w:rsidRPr="005343FB">
              <w:t xml:space="preserve">short </w:t>
            </w:r>
            <w:r w:rsidRPr="005343FB">
              <w:t>term</w:t>
            </w:r>
            <w:proofErr w:type="gramEnd"/>
            <w:r w:rsidRPr="005343FB">
              <w:t xml:space="preserve"> contract. </w:t>
            </w:r>
          </w:p>
          <w:p w14:paraId="134A7B7C" w14:textId="77777777" w:rsidR="00EB6B2E" w:rsidRPr="005343FB" w:rsidRDefault="00EB6B2E" w:rsidP="001A331A"/>
        </w:tc>
        <w:tc>
          <w:tcPr>
            <w:tcW w:w="577" w:type="dxa"/>
          </w:tcPr>
          <w:p w14:paraId="2B700C94" w14:textId="77777777" w:rsidR="00743051" w:rsidRPr="005343FB" w:rsidRDefault="00743051" w:rsidP="001A331A"/>
        </w:tc>
        <w:tc>
          <w:tcPr>
            <w:tcW w:w="3104" w:type="dxa"/>
          </w:tcPr>
          <w:p w14:paraId="049F5D04" w14:textId="77777777" w:rsidR="00743051" w:rsidRPr="005343FB" w:rsidRDefault="00743051" w:rsidP="001A331A">
            <w:r w:rsidRPr="005343FB">
              <w:t xml:space="preserve">Contract is open ended after probation period (if any). </w:t>
            </w:r>
          </w:p>
        </w:tc>
        <w:tc>
          <w:tcPr>
            <w:tcW w:w="577" w:type="dxa"/>
          </w:tcPr>
          <w:p w14:paraId="70C00E5C" w14:textId="77777777" w:rsidR="00743051" w:rsidRPr="005343FB" w:rsidRDefault="00743051" w:rsidP="001A331A"/>
        </w:tc>
      </w:tr>
      <w:tr w:rsidR="00743051" w:rsidRPr="005343FB" w14:paraId="20AD759B" w14:textId="77777777" w:rsidTr="00743051">
        <w:tc>
          <w:tcPr>
            <w:tcW w:w="1654" w:type="dxa"/>
          </w:tcPr>
          <w:p w14:paraId="2DA0B3DC" w14:textId="77777777" w:rsidR="00743051" w:rsidRPr="005343FB" w:rsidRDefault="00743051" w:rsidP="001A331A">
            <w:r w:rsidRPr="005343FB">
              <w:t xml:space="preserve">Right to terminate contract </w:t>
            </w:r>
          </w:p>
        </w:tc>
        <w:tc>
          <w:tcPr>
            <w:tcW w:w="3155" w:type="dxa"/>
          </w:tcPr>
          <w:p w14:paraId="0920D4A5" w14:textId="77777777" w:rsidR="00743051" w:rsidRPr="005343FB" w:rsidRDefault="00743051" w:rsidP="001A331A">
            <w:r w:rsidRPr="005343FB">
              <w:t xml:space="preserve">Can terminate contract if you are in breach of contract. </w:t>
            </w:r>
          </w:p>
        </w:tc>
        <w:tc>
          <w:tcPr>
            <w:tcW w:w="577" w:type="dxa"/>
          </w:tcPr>
          <w:p w14:paraId="4B8A69A0" w14:textId="77777777" w:rsidR="00743051" w:rsidRPr="005343FB" w:rsidRDefault="00743051" w:rsidP="001A331A"/>
        </w:tc>
        <w:tc>
          <w:tcPr>
            <w:tcW w:w="3104" w:type="dxa"/>
          </w:tcPr>
          <w:p w14:paraId="1802F4FF" w14:textId="77777777" w:rsidR="00743051" w:rsidRPr="005343FB" w:rsidRDefault="00743051" w:rsidP="001A331A">
            <w:r w:rsidRPr="005343FB">
              <w:t xml:space="preserve">Individual </w:t>
            </w:r>
            <w:proofErr w:type="gramStart"/>
            <w:r w:rsidRPr="005343FB">
              <w:t>has to</w:t>
            </w:r>
            <w:proofErr w:type="gramEnd"/>
            <w:r w:rsidRPr="005343FB">
              <w:t xml:space="preserve"> give notice under a specified contract term. </w:t>
            </w:r>
          </w:p>
        </w:tc>
        <w:tc>
          <w:tcPr>
            <w:tcW w:w="577" w:type="dxa"/>
          </w:tcPr>
          <w:p w14:paraId="447D9442" w14:textId="77777777" w:rsidR="00743051" w:rsidRPr="005343FB" w:rsidRDefault="00743051" w:rsidP="001A331A"/>
        </w:tc>
      </w:tr>
      <w:tr w:rsidR="00743051" w:rsidRPr="005343FB" w14:paraId="29C03816" w14:textId="77777777" w:rsidTr="00743051">
        <w:tc>
          <w:tcPr>
            <w:tcW w:w="1654" w:type="dxa"/>
          </w:tcPr>
          <w:p w14:paraId="398575AE" w14:textId="77777777" w:rsidR="00743051" w:rsidRPr="005343FB" w:rsidRDefault="00743051" w:rsidP="001A331A">
            <w:r w:rsidRPr="005343FB">
              <w:t xml:space="preserve">Personal factors </w:t>
            </w:r>
          </w:p>
        </w:tc>
        <w:tc>
          <w:tcPr>
            <w:tcW w:w="3155" w:type="dxa"/>
          </w:tcPr>
          <w:p w14:paraId="50005ACB" w14:textId="77777777" w:rsidR="00743051" w:rsidRPr="005343FB" w:rsidRDefault="00743051" w:rsidP="001A331A">
            <w:r w:rsidRPr="005343FB">
              <w:t xml:space="preserve">They have been engaged due to their skills and reputation as a gardener. </w:t>
            </w:r>
          </w:p>
          <w:p w14:paraId="38A7FBA2" w14:textId="77777777" w:rsidR="00EB6B2E" w:rsidRPr="005343FB" w:rsidRDefault="00EB6B2E" w:rsidP="001A331A"/>
        </w:tc>
        <w:tc>
          <w:tcPr>
            <w:tcW w:w="577" w:type="dxa"/>
          </w:tcPr>
          <w:p w14:paraId="1F6D402F" w14:textId="77777777" w:rsidR="00743051" w:rsidRPr="005343FB" w:rsidRDefault="00743051" w:rsidP="001A331A"/>
        </w:tc>
        <w:tc>
          <w:tcPr>
            <w:tcW w:w="3104" w:type="dxa"/>
          </w:tcPr>
          <w:p w14:paraId="3D4405BE" w14:textId="77777777" w:rsidR="00743051" w:rsidRPr="005343FB" w:rsidRDefault="00743051" w:rsidP="001A331A">
            <w:r w:rsidRPr="005343FB">
              <w:t xml:space="preserve">Personal factors may be the reason for appointment. </w:t>
            </w:r>
          </w:p>
        </w:tc>
        <w:tc>
          <w:tcPr>
            <w:tcW w:w="577" w:type="dxa"/>
          </w:tcPr>
          <w:p w14:paraId="759D2C7A" w14:textId="77777777" w:rsidR="00743051" w:rsidRPr="005343FB" w:rsidRDefault="00743051" w:rsidP="001A331A"/>
        </w:tc>
      </w:tr>
      <w:tr w:rsidR="00743051" w:rsidRPr="005343FB" w14:paraId="23C5C552" w14:textId="77777777" w:rsidTr="00743051">
        <w:tc>
          <w:tcPr>
            <w:tcW w:w="1654" w:type="dxa"/>
          </w:tcPr>
          <w:p w14:paraId="4E346FE5" w14:textId="77777777" w:rsidR="00743051" w:rsidRPr="005343FB" w:rsidRDefault="00743051" w:rsidP="001A331A">
            <w:r w:rsidRPr="005343FB">
              <w:t>Mutual intention</w:t>
            </w:r>
          </w:p>
        </w:tc>
        <w:tc>
          <w:tcPr>
            <w:tcW w:w="3155" w:type="dxa"/>
          </w:tcPr>
          <w:p w14:paraId="4CB57E1B" w14:textId="77777777" w:rsidR="00743051" w:rsidRPr="005343FB" w:rsidRDefault="00743051" w:rsidP="00370FF5">
            <w:r w:rsidRPr="005343FB">
              <w:t>Intention of both parties should be stated in a written contract</w:t>
            </w:r>
            <w:r w:rsidR="00370FF5" w:rsidRPr="005343FB">
              <w:t xml:space="preserve"> which encompasses things like the services, fees payable, length of contract, how it can be terminated by either party.</w:t>
            </w:r>
            <w:r w:rsidRPr="005343FB">
              <w:t xml:space="preserve"> </w:t>
            </w:r>
          </w:p>
        </w:tc>
        <w:tc>
          <w:tcPr>
            <w:tcW w:w="577" w:type="dxa"/>
          </w:tcPr>
          <w:p w14:paraId="69B3AA72" w14:textId="77777777" w:rsidR="00743051" w:rsidRPr="005343FB" w:rsidRDefault="00743051" w:rsidP="001A331A"/>
        </w:tc>
        <w:tc>
          <w:tcPr>
            <w:tcW w:w="3104" w:type="dxa"/>
          </w:tcPr>
          <w:p w14:paraId="2C9ED30C" w14:textId="77777777" w:rsidR="00743051" w:rsidRPr="005343FB" w:rsidRDefault="00743051" w:rsidP="001A331A">
            <w:r w:rsidRPr="005343FB">
              <w:t xml:space="preserve">Both parties have agreed written terms of employment and the employee will have enforceable rights under employment law. </w:t>
            </w:r>
          </w:p>
          <w:p w14:paraId="641341F5" w14:textId="77777777" w:rsidR="00EB6B2E" w:rsidRPr="005343FB" w:rsidRDefault="00EB6B2E" w:rsidP="001A331A"/>
        </w:tc>
        <w:tc>
          <w:tcPr>
            <w:tcW w:w="577" w:type="dxa"/>
          </w:tcPr>
          <w:p w14:paraId="51D64299" w14:textId="77777777" w:rsidR="00743051" w:rsidRPr="005343FB" w:rsidRDefault="00743051" w:rsidP="001A331A"/>
        </w:tc>
      </w:tr>
      <w:tr w:rsidR="00743051" w:rsidRPr="005343FB" w14:paraId="17A956A3" w14:textId="77777777" w:rsidTr="00743051">
        <w:tc>
          <w:tcPr>
            <w:tcW w:w="1654" w:type="dxa"/>
          </w:tcPr>
          <w:p w14:paraId="752F972E" w14:textId="77777777" w:rsidR="00743051" w:rsidRPr="005343FB" w:rsidRDefault="00743051" w:rsidP="001A331A">
            <w:r w:rsidRPr="005343FB">
              <w:t xml:space="preserve">Opportunity to profit </w:t>
            </w:r>
          </w:p>
        </w:tc>
        <w:tc>
          <w:tcPr>
            <w:tcW w:w="3155" w:type="dxa"/>
          </w:tcPr>
          <w:p w14:paraId="3DC7A8FC" w14:textId="77777777" w:rsidR="00743051" w:rsidRPr="005343FB" w:rsidRDefault="00743051" w:rsidP="001A331A">
            <w:r w:rsidRPr="005343FB">
              <w:t>Individual can make a profit if their work is performed efficiently</w:t>
            </w:r>
            <w:r w:rsidR="00370FF5" w:rsidRPr="005343FB">
              <w:t xml:space="preserve"> as fee is payable for delivery of service.  </w:t>
            </w:r>
            <w:r w:rsidR="0012109B" w:rsidRPr="005343FB">
              <w:t>T</w:t>
            </w:r>
            <w:r w:rsidRPr="005343FB">
              <w:t xml:space="preserve">he individual can make a profit from recharging and making a profit on their gardening materials. </w:t>
            </w:r>
          </w:p>
          <w:p w14:paraId="2FAAAD54" w14:textId="77777777" w:rsidR="00EB6B2E" w:rsidRPr="005343FB" w:rsidRDefault="00EB6B2E" w:rsidP="001A331A"/>
        </w:tc>
        <w:tc>
          <w:tcPr>
            <w:tcW w:w="577" w:type="dxa"/>
          </w:tcPr>
          <w:p w14:paraId="41C84AEE" w14:textId="77777777" w:rsidR="00743051" w:rsidRPr="005343FB" w:rsidRDefault="00743051" w:rsidP="001A331A"/>
        </w:tc>
        <w:tc>
          <w:tcPr>
            <w:tcW w:w="3104" w:type="dxa"/>
          </w:tcPr>
          <w:p w14:paraId="3BEF5704" w14:textId="77777777" w:rsidR="00743051" w:rsidRPr="005343FB" w:rsidRDefault="00743051" w:rsidP="001A331A">
            <w:r w:rsidRPr="005343FB">
              <w:t xml:space="preserve">The individual is only able to profit under a bonus or incentive scheme. </w:t>
            </w:r>
          </w:p>
        </w:tc>
        <w:tc>
          <w:tcPr>
            <w:tcW w:w="577" w:type="dxa"/>
          </w:tcPr>
          <w:p w14:paraId="67EA0406" w14:textId="77777777" w:rsidR="00743051" w:rsidRPr="005343FB" w:rsidRDefault="00743051" w:rsidP="001A331A"/>
        </w:tc>
      </w:tr>
      <w:tr w:rsidR="00743051" w:rsidRPr="005343FB" w14:paraId="47A90F4A" w14:textId="77777777" w:rsidTr="00743051">
        <w:tc>
          <w:tcPr>
            <w:tcW w:w="1654" w:type="dxa"/>
          </w:tcPr>
          <w:p w14:paraId="566D79BD" w14:textId="77777777" w:rsidR="00743051" w:rsidRPr="005343FB" w:rsidRDefault="00743051" w:rsidP="001A331A">
            <w:r w:rsidRPr="005343FB">
              <w:t xml:space="preserve">Employee type benefits </w:t>
            </w:r>
          </w:p>
        </w:tc>
        <w:tc>
          <w:tcPr>
            <w:tcW w:w="3155" w:type="dxa"/>
          </w:tcPr>
          <w:p w14:paraId="40E42F49" w14:textId="77777777" w:rsidR="00743051" w:rsidRPr="005343FB" w:rsidRDefault="00743051" w:rsidP="001A331A">
            <w:r w:rsidRPr="005343FB">
              <w:t xml:space="preserve">The individual is unlikely to be entitled to any benefits. </w:t>
            </w:r>
          </w:p>
        </w:tc>
        <w:tc>
          <w:tcPr>
            <w:tcW w:w="577" w:type="dxa"/>
          </w:tcPr>
          <w:p w14:paraId="0CF6E561" w14:textId="77777777" w:rsidR="00743051" w:rsidRPr="005343FB" w:rsidRDefault="00743051" w:rsidP="001A331A"/>
        </w:tc>
        <w:tc>
          <w:tcPr>
            <w:tcW w:w="3104" w:type="dxa"/>
          </w:tcPr>
          <w:p w14:paraId="76CA7641" w14:textId="77777777" w:rsidR="00743051" w:rsidRPr="005343FB" w:rsidRDefault="00743051" w:rsidP="001A331A">
            <w:proofErr w:type="gramStart"/>
            <w:r w:rsidRPr="005343FB">
              <w:t>Part of pension scheme,</w:t>
            </w:r>
            <w:proofErr w:type="gramEnd"/>
            <w:r w:rsidRPr="005343FB">
              <w:t xml:space="preserve"> are able to enjoy any onsite facilities. The individual can attend </w:t>
            </w:r>
            <w:r w:rsidR="0012109B" w:rsidRPr="005343FB">
              <w:t>Diocese</w:t>
            </w:r>
            <w:r w:rsidRPr="005343FB">
              <w:t xml:space="preserve"> functions.</w:t>
            </w:r>
          </w:p>
          <w:p w14:paraId="50278869" w14:textId="77777777" w:rsidR="00EB6B2E" w:rsidRPr="005343FB" w:rsidRDefault="00EB6B2E" w:rsidP="001A331A"/>
        </w:tc>
        <w:tc>
          <w:tcPr>
            <w:tcW w:w="577" w:type="dxa"/>
          </w:tcPr>
          <w:p w14:paraId="17A8F419" w14:textId="77777777" w:rsidR="00743051" w:rsidRPr="005343FB" w:rsidRDefault="00743051" w:rsidP="001A331A"/>
        </w:tc>
      </w:tr>
      <w:tr w:rsidR="00743051" w14:paraId="17189D3B" w14:textId="77777777" w:rsidTr="00743051">
        <w:tc>
          <w:tcPr>
            <w:tcW w:w="1654" w:type="dxa"/>
            <w:shd w:val="clear" w:color="auto" w:fill="auto"/>
          </w:tcPr>
          <w:p w14:paraId="3BBC6A2B" w14:textId="77777777" w:rsidR="00743051" w:rsidRPr="00743051" w:rsidRDefault="00743051" w:rsidP="001A331A">
            <w:pPr>
              <w:rPr>
                <w:b/>
              </w:rPr>
            </w:pPr>
            <w:r w:rsidRPr="005343FB">
              <w:rPr>
                <w:b/>
              </w:rPr>
              <w:t>Total</w:t>
            </w:r>
            <w:bookmarkStart w:id="0" w:name="_GoBack"/>
            <w:bookmarkEnd w:id="0"/>
          </w:p>
        </w:tc>
        <w:tc>
          <w:tcPr>
            <w:tcW w:w="3155" w:type="dxa"/>
            <w:shd w:val="clear" w:color="auto" w:fill="BFBFBF" w:themeFill="background1" w:themeFillShade="BF"/>
          </w:tcPr>
          <w:p w14:paraId="4641B6C2" w14:textId="77777777" w:rsidR="00743051" w:rsidRPr="00743051" w:rsidRDefault="00743051" w:rsidP="001A331A">
            <w:pPr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620D00B9" w14:textId="77777777" w:rsidR="00743051" w:rsidRPr="00743051" w:rsidRDefault="00743051" w:rsidP="001A331A">
            <w:pPr>
              <w:rPr>
                <w:b/>
              </w:rPr>
            </w:pPr>
          </w:p>
        </w:tc>
        <w:tc>
          <w:tcPr>
            <w:tcW w:w="3104" w:type="dxa"/>
            <w:shd w:val="clear" w:color="auto" w:fill="BFBFBF" w:themeFill="background1" w:themeFillShade="BF"/>
          </w:tcPr>
          <w:p w14:paraId="27E1A7A7" w14:textId="77777777" w:rsidR="00743051" w:rsidRPr="00743051" w:rsidRDefault="00743051" w:rsidP="001A331A">
            <w:pPr>
              <w:rPr>
                <w:b/>
              </w:rPr>
            </w:pPr>
          </w:p>
        </w:tc>
        <w:tc>
          <w:tcPr>
            <w:tcW w:w="577" w:type="dxa"/>
            <w:shd w:val="clear" w:color="auto" w:fill="auto"/>
          </w:tcPr>
          <w:p w14:paraId="16E98178" w14:textId="77777777" w:rsidR="00743051" w:rsidRPr="00743051" w:rsidRDefault="00743051" w:rsidP="001A331A">
            <w:pPr>
              <w:rPr>
                <w:b/>
              </w:rPr>
            </w:pPr>
          </w:p>
        </w:tc>
      </w:tr>
    </w:tbl>
    <w:p w14:paraId="2654A299" w14:textId="77777777" w:rsidR="003212DF" w:rsidRPr="00743051" w:rsidRDefault="003212DF" w:rsidP="00743051">
      <w:pPr>
        <w:rPr>
          <w:b/>
        </w:rPr>
      </w:pPr>
    </w:p>
    <w:sectPr w:rsidR="003212DF" w:rsidRPr="00743051" w:rsidSect="007430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3960" w14:textId="77777777" w:rsidR="00EB6B2E" w:rsidRDefault="00EB6B2E" w:rsidP="00EB6B2E">
      <w:pPr>
        <w:spacing w:after="0" w:line="240" w:lineRule="auto"/>
      </w:pPr>
      <w:r>
        <w:separator/>
      </w:r>
    </w:p>
  </w:endnote>
  <w:endnote w:type="continuationSeparator" w:id="0">
    <w:p w14:paraId="56059B72" w14:textId="77777777" w:rsidR="00EB6B2E" w:rsidRDefault="00EB6B2E" w:rsidP="00EB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89F9" w14:textId="77777777" w:rsidR="00EB6B2E" w:rsidRDefault="00EB6B2E" w:rsidP="00EB6B2E">
      <w:pPr>
        <w:spacing w:after="0" w:line="240" w:lineRule="auto"/>
      </w:pPr>
      <w:r>
        <w:separator/>
      </w:r>
    </w:p>
  </w:footnote>
  <w:footnote w:type="continuationSeparator" w:id="0">
    <w:p w14:paraId="04DA8EE6" w14:textId="77777777" w:rsidR="00EB6B2E" w:rsidRDefault="00EB6B2E" w:rsidP="00EB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72A0" w14:textId="77777777" w:rsidR="00EB6B2E" w:rsidRDefault="00EB6B2E" w:rsidP="00EB6B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0DBFA7" wp14:editId="597E5E1B">
          <wp:extent cx="2152650" cy="706127"/>
          <wp:effectExtent l="0" t="0" r="0" b="0"/>
          <wp:docPr id="1" name="Picture 1" descr="Image result for price bai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ice bai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42F7"/>
    <w:multiLevelType w:val="multilevel"/>
    <w:tmpl w:val="88D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51"/>
    <w:rsid w:val="0012109B"/>
    <w:rsid w:val="001F17A7"/>
    <w:rsid w:val="002A0EFB"/>
    <w:rsid w:val="003212DF"/>
    <w:rsid w:val="00370FF5"/>
    <w:rsid w:val="005343FB"/>
    <w:rsid w:val="00743051"/>
    <w:rsid w:val="00833D6E"/>
    <w:rsid w:val="00E008C3"/>
    <w:rsid w:val="00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1EDF"/>
  <w15:chartTrackingRefBased/>
  <w15:docId w15:val="{63D6567E-0684-413C-9C9D-682AF25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30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2E"/>
  </w:style>
  <w:style w:type="paragraph" w:styleId="Footer">
    <w:name w:val="footer"/>
    <w:basedOn w:val="Normal"/>
    <w:link w:val="FooterChar"/>
    <w:uiPriority w:val="99"/>
    <w:unhideWhenUsed/>
    <w:rsid w:val="00E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Bailey LLP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Thake</dc:creator>
  <cp:keywords/>
  <dc:description/>
  <cp:lastModifiedBy>Matthew F Graham</cp:lastModifiedBy>
  <cp:revision>8</cp:revision>
  <dcterms:created xsi:type="dcterms:W3CDTF">2019-12-05T20:47:00Z</dcterms:created>
  <dcterms:modified xsi:type="dcterms:W3CDTF">2020-01-17T14:07:00Z</dcterms:modified>
</cp:coreProperties>
</file>